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ind w:left="0" w:right="0" w:hanging="850"/>
        <w:jc w:val="center"/>
        <w:spacing w:before="0" w:beforeAutospacing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Виды предоставляемых услуг </w:t>
      </w:r>
      <w:r>
        <w:rPr>
          <w:b/>
          <w:sz w:val="52"/>
          <w:szCs w:val="52"/>
        </w:rPr>
      </w:r>
    </w:p>
    <w:p>
      <w:pPr>
        <w:pStyle w:val="623"/>
        <w:ind w:left="0" w:right="0" w:hanging="850"/>
        <w:jc w:val="center"/>
        <w:spacing w:before="0" w:beforeAutospacing="0"/>
        <w:rPr>
          <w:b/>
          <w:bCs/>
          <w:sz w:val="52"/>
          <w:szCs w:val="52"/>
        </w:rPr>
      </w:pPr>
      <w:r>
        <w:rPr>
          <w:b/>
          <w:sz w:val="52"/>
          <w:szCs w:val="52"/>
        </w:rPr>
        <w:t xml:space="preserve"> Береговским СДК</w:t>
      </w:r>
      <w:r>
        <w:rPr>
          <w:b/>
          <w:sz w:val="52"/>
          <w:szCs w:val="52"/>
        </w:rPr>
        <w:t xml:space="preserve"> – филиалом </w:t>
      </w:r>
      <w:r>
        <w:rPr>
          <w:b/>
          <w:sz w:val="52"/>
          <w:szCs w:val="52"/>
        </w:rPr>
      </w:r>
    </w:p>
    <w:p>
      <w:pPr>
        <w:pStyle w:val="623"/>
        <w:ind w:left="0" w:right="0" w:hanging="850"/>
        <w:jc w:val="center"/>
        <w:spacing w:before="0" w:beforeAutospacing="0"/>
        <w:rPr>
          <w:b/>
          <w:bCs/>
          <w:sz w:val="52"/>
          <w:szCs w:val="52"/>
        </w:rPr>
      </w:pPr>
      <w:r>
        <w:rPr>
          <w:b/>
          <w:sz w:val="52"/>
          <w:szCs w:val="52"/>
        </w:rPr>
        <w:t xml:space="preserve">МБУК «РОМЦ»</w:t>
      </w:r>
      <w:r>
        <w:rPr>
          <w:b/>
          <w:sz w:val="52"/>
          <w:szCs w:val="52"/>
        </w:rPr>
      </w:r>
      <w:r/>
    </w:p>
    <w:p>
      <w:pPr>
        <w:pStyle w:val="618"/>
        <w:numPr>
          <w:ilvl w:val="0"/>
          <w:numId w:val="4"/>
        </w:numPr>
        <w:ind w:left="0" w:right="0" w:hanging="850"/>
        <w:jc w:val="center"/>
        <w:spacing w:before="100" w:beforeAutospacing="1" w:after="240"/>
        <w:rPr>
          <w:sz w:val="28"/>
          <w:szCs w:val="28"/>
        </w:rPr>
      </w:pPr>
      <w:r>
        <w:rPr>
          <w:sz w:val="28"/>
          <w:szCs w:val="28"/>
        </w:rPr>
        <w:t xml:space="preserve">Создание и организация работы коллективов, кружков художественного любительского творчества, любительских объединений и клубов по культурно-познавательным, культурно-бытовыми иным интересам, других клубных формирований;</w:t>
      </w:r>
      <w:r>
        <w:rPr>
          <w:sz w:val="28"/>
          <w:szCs w:val="28"/>
        </w:rPr>
      </w:r>
    </w:p>
    <w:p>
      <w:pPr>
        <w:pStyle w:val="618"/>
        <w:numPr>
          <w:ilvl w:val="0"/>
          <w:numId w:val="4"/>
        </w:numPr>
        <w:ind w:left="0" w:right="0" w:hanging="850"/>
        <w:jc w:val="center"/>
        <w:spacing w:before="100" w:beforeAutospacing="1" w:after="240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 конкурсов, выставок и других форм показа результатов творческой деятельности клубных формирований;</w:t>
      </w:r>
      <w:r>
        <w:rPr>
          <w:sz w:val="28"/>
          <w:szCs w:val="28"/>
        </w:rPr>
      </w:r>
    </w:p>
    <w:p>
      <w:pPr>
        <w:pStyle w:val="618"/>
        <w:numPr>
          <w:ilvl w:val="0"/>
          <w:numId w:val="4"/>
        </w:numPr>
        <w:ind w:left="0" w:right="0" w:hanging="850"/>
        <w:jc w:val="center"/>
        <w:spacing w:before="100" w:beforeAutospacing="1" w:after="240"/>
        <w:rPr>
          <w:sz w:val="28"/>
          <w:szCs w:val="28"/>
        </w:rPr>
      </w:pPr>
      <w:r>
        <w:rPr>
          <w:sz w:val="28"/>
          <w:szCs w:val="28"/>
        </w:rPr>
        <w:t xml:space="preserve">Демонстрация кинофильмов и видеопрограмм, организация досуга зрителей средствами кино;</w:t>
      </w:r>
      <w:r>
        <w:rPr>
          <w:sz w:val="28"/>
          <w:szCs w:val="28"/>
        </w:rPr>
      </w:r>
    </w:p>
    <w:p>
      <w:pPr>
        <w:pStyle w:val="618"/>
        <w:numPr>
          <w:ilvl w:val="0"/>
          <w:numId w:val="4"/>
        </w:numPr>
        <w:ind w:left="0" w:right="0" w:hanging="850"/>
        <w:jc w:val="center"/>
        <w:spacing w:before="100" w:beforeAutospacing="1" w:after="240"/>
        <w:rPr>
          <w:sz w:val="28"/>
          <w:szCs w:val="28"/>
        </w:rPr>
      </w:pPr>
      <w:r>
        <w:rPr>
          <w:sz w:val="28"/>
          <w:szCs w:val="28"/>
        </w:rPr>
        <w:t xml:space="preserve">Организация работы разнообразных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лекториев, проведение тематических вечеров, устных журналов, циклов творческих встреч, других форм просветительной деятельности;</w:t>
      </w:r>
      <w:r>
        <w:rPr>
          <w:sz w:val="28"/>
          <w:szCs w:val="28"/>
        </w:rPr>
      </w:r>
    </w:p>
    <w:p>
      <w:pPr>
        <w:pStyle w:val="618"/>
        <w:numPr>
          <w:ilvl w:val="0"/>
          <w:numId w:val="4"/>
        </w:numPr>
        <w:ind w:left="0" w:right="0" w:hanging="850"/>
        <w:jc w:val="center"/>
        <w:spacing w:before="100" w:beforeAutospacing="1" w:after="240"/>
        <w:rPr>
          <w:sz w:val="28"/>
          <w:szCs w:val="28"/>
        </w:rPr>
      </w:pPr>
      <w:r>
        <w:rPr>
          <w:sz w:val="28"/>
          <w:szCs w:val="28"/>
        </w:rPr>
        <w:t xml:space="preserve">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</w:r>
      <w:r>
        <w:rPr>
          <w:sz w:val="28"/>
          <w:szCs w:val="28"/>
        </w:rPr>
      </w:r>
    </w:p>
    <w:p>
      <w:pPr>
        <w:pStyle w:val="618"/>
        <w:numPr>
          <w:ilvl w:val="0"/>
          <w:numId w:val="4"/>
        </w:numPr>
        <w:ind w:left="0" w:right="0" w:hanging="850"/>
        <w:jc w:val="center"/>
        <w:spacing w:before="100" w:beforeAutospacing="1" w:after="240"/>
        <w:rPr>
          <w:sz w:val="28"/>
          <w:szCs w:val="28"/>
        </w:rPr>
      </w:pPr>
      <w:r>
        <w:rPr>
          <w:sz w:val="28"/>
          <w:szCs w:val="28"/>
        </w:rPr>
        <w:t xml:space="preserve">Организация досуга различных групп населения, в том числе проведение вечеров отдыха и танцев, дискотек, молодежных балов, детских утренников, игровых и других культурно-развлекательных программ;</w:t>
      </w:r>
      <w:r>
        <w:rPr>
          <w:sz w:val="28"/>
          <w:szCs w:val="28"/>
        </w:rPr>
      </w:r>
    </w:p>
    <w:p>
      <w:pPr>
        <w:pStyle w:val="618"/>
        <w:numPr>
          <w:ilvl w:val="0"/>
          <w:numId w:val="4"/>
        </w:numPr>
        <w:ind w:left="0" w:right="0" w:hanging="850"/>
        <w:jc w:val="center"/>
        <w:spacing w:before="100" w:beforeAutospacing="1" w:after="240"/>
        <w:rPr>
          <w:sz w:val="28"/>
          <w:szCs w:val="28"/>
        </w:rPr>
      </w:pPr>
      <w:r>
        <w:rPr>
          <w:sz w:val="28"/>
          <w:szCs w:val="28"/>
        </w:rPr>
        <w:t xml:space="preserve">Организация работы групп туризма и здоровья, проведение физкультурно-оздоровительных, спортивно-массовых мероприятий — программ;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rPr>
      <w:sz w:val="24"/>
      <w:szCs w:val="24"/>
      <w:lang w:val="ru-RU" w:eastAsia="ru-RU" w:bidi="ar-SA"/>
    </w:rPr>
  </w:style>
  <w:style w:type="paragraph" w:styleId="619">
    <w:name w:val="Заголовок 1"/>
    <w:basedOn w:val="618"/>
    <w:next w:val="619"/>
    <w:link w:val="618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620">
    <w:name w:val="Основной шрифт абзаца"/>
    <w:next w:val="620"/>
    <w:link w:val="618"/>
    <w:semiHidden/>
  </w:style>
  <w:style w:type="table" w:styleId="621">
    <w:name w:val="Обычная таблица"/>
    <w:next w:val="621"/>
    <w:link w:val="618"/>
    <w:semiHidden/>
    <w:tblPr/>
  </w:style>
  <w:style w:type="numbering" w:styleId="622">
    <w:name w:val="Нет списка"/>
    <w:next w:val="622"/>
    <w:link w:val="618"/>
    <w:semiHidden/>
  </w:style>
  <w:style w:type="paragraph" w:styleId="623">
    <w:name w:val="Обычный (веб)"/>
    <w:basedOn w:val="618"/>
    <w:next w:val="623"/>
    <w:link w:val="618"/>
    <w:pPr>
      <w:spacing w:before="100" w:beforeAutospacing="1" w:after="100" w:afterAutospacing="1"/>
    </w:pPr>
  </w:style>
  <w:style w:type="paragraph" w:styleId="624">
    <w:name w:val="Абзац списка"/>
    <w:basedOn w:val="618"/>
    <w:next w:val="624"/>
    <w:link w:val="618"/>
    <w:uiPriority w:val="34"/>
    <w:qFormat/>
    <w:pPr>
      <w:ind w:left="708"/>
    </w:pPr>
  </w:style>
  <w:style w:type="character" w:styleId="664" w:default="1">
    <w:name w:val="Default Paragraph Font"/>
    <w:uiPriority w:val="1"/>
    <w:semiHidden/>
    <w:unhideWhenUsed/>
  </w:style>
  <w:style w:type="numbering" w:styleId="665" w:default="1">
    <w:name w:val="No List"/>
    <w:uiPriority w:val="99"/>
    <w:semiHidden/>
    <w:unhideWhenUsed/>
  </w:style>
  <w:style w:type="table" w:styleId="6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РОМЦ</dc:creator>
  <cp:lastModifiedBy>Перьков 50</cp:lastModifiedBy>
  <cp:revision>3</cp:revision>
  <dcterms:created xsi:type="dcterms:W3CDTF">2019-09-25T12:22:00Z</dcterms:created>
  <dcterms:modified xsi:type="dcterms:W3CDTF">2025-10-22T09:14:26Z</dcterms:modified>
  <cp:version>917504</cp:version>
</cp:coreProperties>
</file>